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FF3E" w14:textId="77777777" w:rsidR="004802C6" w:rsidRDefault="00051253">
      <w:pPr>
        <w:ind w:left="284"/>
        <w:rPr>
          <w:b/>
        </w:rPr>
      </w:pPr>
      <w:r>
        <w:t xml:space="preserve"> </w:t>
      </w:r>
    </w:p>
    <w:p w14:paraId="4748C989" w14:textId="77777777" w:rsidR="004802C6" w:rsidRDefault="00051253">
      <w:pPr>
        <w:tabs>
          <w:tab w:val="right" w:pos="9540"/>
        </w:tabs>
      </w:pPr>
      <w:r>
        <w:t>Dear Parents, Carers and Students</w:t>
      </w:r>
    </w:p>
    <w:p w14:paraId="4E6868B5" w14:textId="2B39FED4" w:rsidR="004802C6" w:rsidRDefault="00051253">
      <w:pPr>
        <w:rPr>
          <w:b/>
        </w:rPr>
      </w:pPr>
      <w:r>
        <w:rPr>
          <w:b/>
        </w:rPr>
        <w:t xml:space="preserve">RAG Week: Monday </w:t>
      </w:r>
      <w:r w:rsidR="007943AA">
        <w:rPr>
          <w:b/>
        </w:rPr>
        <w:t>7</w:t>
      </w:r>
      <w:r w:rsidR="007943AA" w:rsidRPr="007943AA">
        <w:rPr>
          <w:b/>
          <w:vertAlign w:val="superscript"/>
        </w:rPr>
        <w:t>th</w:t>
      </w:r>
      <w:r w:rsidR="007943AA">
        <w:rPr>
          <w:b/>
        </w:rPr>
        <w:t xml:space="preserve"> </w:t>
      </w:r>
      <w:r>
        <w:rPr>
          <w:b/>
        </w:rPr>
        <w:t>February – Friday 11</w:t>
      </w:r>
      <w:r>
        <w:rPr>
          <w:b/>
          <w:vertAlign w:val="superscript"/>
        </w:rPr>
        <w:t xml:space="preserve">th </w:t>
      </w:r>
      <w:r>
        <w:rPr>
          <w:b/>
        </w:rPr>
        <w:t>February 2022</w:t>
      </w:r>
    </w:p>
    <w:p w14:paraId="1685BCBA" w14:textId="703946D3" w:rsidR="004802C6" w:rsidRDefault="00051253">
      <w:r>
        <w:t>RAG Week has been a highlight of the Sixth Form calendar for a number of years</w:t>
      </w:r>
      <w:r w:rsidR="007943AA">
        <w:t>,</w:t>
      </w:r>
      <w:r>
        <w:t xml:space="preserve"> f</w:t>
      </w:r>
      <w:r w:rsidR="007943AA">
        <w:t>ollowing</w:t>
      </w:r>
      <w:r>
        <w:t xml:space="preserve"> the </w:t>
      </w:r>
      <w:r w:rsidR="007943AA">
        <w:t xml:space="preserve">pandemic </w:t>
      </w:r>
      <w:r>
        <w:t>disruption we are aware some students have not had the full experience of a RAG Week and we're so excited to let you know the time has come again. During this week students and teachers will be taking part in events and dressing up to raise money for charity.</w:t>
      </w:r>
    </w:p>
    <w:p w14:paraId="23A5DE4C" w14:textId="05D38DB4" w:rsidR="004802C6" w:rsidRDefault="00051253">
      <w:bookmarkStart w:id="0" w:name="_gjdgxs" w:colFirst="0" w:colLast="0"/>
      <w:bookmarkEnd w:id="0"/>
      <w:r>
        <w:t>The charities we will be supporting this year are:</w:t>
      </w:r>
    </w:p>
    <w:p w14:paraId="2D4DE253" w14:textId="586154BA" w:rsidR="004802C6" w:rsidRDefault="00051253">
      <w:bookmarkStart w:id="1" w:name="_yjxy7wpdwv3y" w:colFirst="0" w:colLast="0"/>
      <w:bookmarkEnd w:id="1"/>
      <w:r>
        <w:rPr>
          <w:b/>
        </w:rPr>
        <w:t xml:space="preserve">The Albert Kennedy Trust- </w:t>
      </w:r>
      <w:r>
        <w:t>A</w:t>
      </w:r>
      <w:r w:rsidR="007943AA">
        <w:t xml:space="preserve"> national </w:t>
      </w:r>
      <w:r>
        <w:t>charity supporting youth homelessness. They work to provide emergency accommodation and support with assign</w:t>
      </w:r>
      <w:r w:rsidR="007943AA">
        <w:t>ed</w:t>
      </w:r>
      <w:r>
        <w:t xml:space="preserve"> caseworkers allowing </w:t>
      </w:r>
      <w:r w:rsidR="007943AA">
        <w:t>teenagers</w:t>
      </w:r>
      <w:r>
        <w:t xml:space="preserve"> to get formal types of photo identification so they can apply for jobs and university. </w:t>
      </w:r>
    </w:p>
    <w:p w14:paraId="1FF06664" w14:textId="6126F704" w:rsidR="004802C6" w:rsidRDefault="00051253">
      <w:bookmarkStart w:id="2" w:name="_6cm2hr7nl2we" w:colFirst="0" w:colLast="0"/>
      <w:bookmarkEnd w:id="2"/>
      <w:r>
        <w:rPr>
          <w:b/>
        </w:rPr>
        <w:t xml:space="preserve">The Northamptonshire </w:t>
      </w:r>
      <w:r w:rsidR="007943AA">
        <w:rPr>
          <w:b/>
        </w:rPr>
        <w:t>A</w:t>
      </w:r>
      <w:r>
        <w:rPr>
          <w:b/>
        </w:rPr>
        <w:t xml:space="preserve">ssociation for the Blind- </w:t>
      </w:r>
      <w:r>
        <w:t>provide support locally to many visually impaired children and adults providing family support</w:t>
      </w:r>
      <w:r w:rsidR="007943AA">
        <w:t>,</w:t>
      </w:r>
      <w:r>
        <w:t xml:space="preserve"> leisure sessions and inclusive activit</w:t>
      </w:r>
      <w:r w:rsidR="007943AA">
        <w:t>ies</w:t>
      </w:r>
      <w:r>
        <w:t xml:space="preserve"> with expert advice and representation ava</w:t>
      </w:r>
      <w:r w:rsidR="007943AA">
        <w:t>i</w:t>
      </w:r>
      <w:r>
        <w:t>lable.</w:t>
      </w:r>
    </w:p>
    <w:p w14:paraId="6494D4CE" w14:textId="7630F236" w:rsidR="004802C6" w:rsidRDefault="00051253">
      <w:bookmarkStart w:id="3" w:name="_l5cvor3p5aib" w:colFirst="0" w:colLast="0"/>
      <w:bookmarkEnd w:id="3"/>
      <w:r>
        <w:rPr>
          <w:b/>
        </w:rPr>
        <w:t xml:space="preserve">The </w:t>
      </w:r>
      <w:r w:rsidR="007943AA">
        <w:rPr>
          <w:b/>
        </w:rPr>
        <w:t>L</w:t>
      </w:r>
      <w:r>
        <w:rPr>
          <w:b/>
        </w:rPr>
        <w:t xml:space="preserve">ittle </w:t>
      </w:r>
      <w:r w:rsidR="007943AA">
        <w:rPr>
          <w:b/>
        </w:rPr>
        <w:t>P</w:t>
      </w:r>
      <w:r>
        <w:rPr>
          <w:b/>
        </w:rPr>
        <w:t xml:space="preserve">rincess </w:t>
      </w:r>
      <w:r w:rsidR="007943AA">
        <w:rPr>
          <w:b/>
        </w:rPr>
        <w:t>T</w:t>
      </w:r>
      <w:r>
        <w:rPr>
          <w:b/>
        </w:rPr>
        <w:t xml:space="preserve">rust - </w:t>
      </w:r>
      <w:r>
        <w:t>provides real hair wigs for children and young people who have lost their hair due to cancer. Not only this they fund research projects focused on finding kinder and more effective treatments for childhood cancers.</w:t>
      </w:r>
    </w:p>
    <w:p w14:paraId="3CB4D1CE" w14:textId="420D21AA" w:rsidR="004802C6" w:rsidRDefault="00051253">
      <w:r>
        <w:t>RAG Week is being arranged by the Sixth Form students so please make sure you show your support and come to as many events as possible</w:t>
      </w:r>
      <w:r w:rsidR="00417E17">
        <w:t>, they will be held in the Main Hall.</w:t>
      </w:r>
      <w:r>
        <w:t xml:space="preserve"> Watching activities such as </w:t>
      </w:r>
      <w:r>
        <w:rPr>
          <w:i/>
        </w:rPr>
        <w:t>Lip Sync Battles</w:t>
      </w:r>
      <w:r>
        <w:t xml:space="preserve"> and </w:t>
      </w:r>
      <w:r>
        <w:rPr>
          <w:i/>
        </w:rPr>
        <w:t>Strictly Come Dancing</w:t>
      </w:r>
      <w:r>
        <w:t xml:space="preserve"> always provides an entertaining lunchtime with your teachers participating every step of the way. Posters will be put up across the school giving details about events and when you can come, watch or indeed participate.</w:t>
      </w:r>
    </w:p>
    <w:p w14:paraId="7FE1A60C" w14:textId="4EC8EA84" w:rsidR="004802C6" w:rsidRDefault="00051253">
      <w:r>
        <w:t>Each event will be a 50p minimum donation, which will of course be going directly to our charity choices.</w:t>
      </w:r>
    </w:p>
    <w:p w14:paraId="0EAC0EE0" w14:textId="5D822986" w:rsidR="004802C6" w:rsidRDefault="00051253">
      <w:r>
        <w:t xml:space="preserve">On Friday 11th of February, you are welcome to wear Mufti with a £1 donation. On the Friday people will come round </w:t>
      </w:r>
      <w:r w:rsidR="007943AA">
        <w:t>F</w:t>
      </w:r>
      <w:r>
        <w:t xml:space="preserve">orm </w:t>
      </w:r>
      <w:r w:rsidR="007943AA">
        <w:t>R</w:t>
      </w:r>
      <w:r>
        <w:t>ooms to colle</w:t>
      </w:r>
      <w:r w:rsidR="007943AA">
        <w:t>c</w:t>
      </w:r>
      <w:r>
        <w:t xml:space="preserve">t </w:t>
      </w:r>
      <w:r w:rsidR="007943AA">
        <w:t>your donations</w:t>
      </w:r>
      <w:r>
        <w:t xml:space="preserve">. </w:t>
      </w:r>
    </w:p>
    <w:p w14:paraId="79C36C3B" w14:textId="77777777" w:rsidR="004802C6" w:rsidRDefault="00051253">
      <w:r>
        <w:t>We hope you can help us all to raise money, thoroughly enjoy the events and contribute as much as you possibly can.</w:t>
      </w:r>
    </w:p>
    <w:p w14:paraId="591C10DD" w14:textId="77777777" w:rsidR="004802C6" w:rsidRDefault="00051253">
      <w:r>
        <w:t>Yours sincerely</w:t>
      </w:r>
    </w:p>
    <w:p w14:paraId="24BFCAD3" w14:textId="77777777" w:rsidR="004802C6" w:rsidRPr="008036D1" w:rsidRDefault="00051253">
      <w:pPr>
        <w:rPr>
          <w:rFonts w:ascii="Bradley Hand ITC" w:eastAsia="Dancing Script" w:hAnsi="Bradley Hand ITC" w:cs="Dancing Script"/>
          <w:b/>
          <w:bCs/>
        </w:rPr>
      </w:pPr>
      <w:r w:rsidRPr="008036D1">
        <w:rPr>
          <w:rFonts w:ascii="Bradley Hand ITC" w:eastAsia="Dancing Script" w:hAnsi="Bradley Hand ITC" w:cs="Dancing Script"/>
          <w:b/>
          <w:bCs/>
        </w:rPr>
        <w:t xml:space="preserve">Amy and Abi </w:t>
      </w:r>
    </w:p>
    <w:p w14:paraId="6CD4C0A4" w14:textId="77777777" w:rsidR="004802C6" w:rsidRDefault="00051253">
      <w:r>
        <w:t>Charity Reps</w:t>
      </w:r>
    </w:p>
    <w:p w14:paraId="38EF3210" w14:textId="77777777" w:rsidR="004802C6" w:rsidRDefault="004802C6">
      <w:pPr>
        <w:jc w:val="right"/>
        <w:rPr>
          <w:rFonts w:ascii="Arial" w:eastAsia="Arial" w:hAnsi="Arial" w:cs="Arial"/>
          <w:i/>
          <w:sz w:val="18"/>
          <w:szCs w:val="18"/>
        </w:rPr>
      </w:pPr>
    </w:p>
    <w:p w14:paraId="4B606B99" w14:textId="77777777" w:rsidR="004802C6" w:rsidRDefault="00051253">
      <w:pPr>
        <w:jc w:val="right"/>
        <w:rPr>
          <w:rFonts w:ascii="Arial" w:eastAsia="Arial" w:hAnsi="Arial" w:cs="Arial"/>
          <w:i/>
          <w:sz w:val="18"/>
          <w:szCs w:val="18"/>
        </w:rPr>
      </w:pPr>
      <w:r>
        <w:rPr>
          <w:rFonts w:ascii="Arial" w:eastAsia="Arial" w:hAnsi="Arial" w:cs="Arial"/>
          <w:i/>
          <w:sz w:val="18"/>
          <w:szCs w:val="18"/>
        </w:rPr>
        <w:t>Timetable of events shown overleaf</w:t>
      </w:r>
    </w:p>
    <w:p w14:paraId="4D0CB9FA" w14:textId="77777777" w:rsidR="004802C6" w:rsidRDefault="00051253">
      <w:pPr>
        <w:rPr>
          <w:rFonts w:ascii="Arial" w:eastAsia="Arial" w:hAnsi="Arial" w:cs="Arial"/>
        </w:rPr>
      </w:pPr>
      <w:r>
        <w:rPr>
          <w:noProof/>
        </w:rPr>
        <w:lastRenderedPageBreak/>
        <mc:AlternateContent>
          <mc:Choice Requires="wps">
            <w:drawing>
              <wp:anchor distT="0" distB="0" distL="114300" distR="114300" simplePos="0" relativeHeight="251658240" behindDoc="0" locked="0" layoutInCell="1" hidden="0" allowOverlap="1" wp14:anchorId="473EF42E" wp14:editId="552A6D44">
                <wp:simplePos x="0" y="0"/>
                <wp:positionH relativeFrom="column">
                  <wp:posOffset>1949346</wp:posOffset>
                </wp:positionH>
                <wp:positionV relativeFrom="paragraph">
                  <wp:posOffset>249806</wp:posOffset>
                </wp:positionV>
                <wp:extent cx="2639060" cy="383540"/>
                <wp:effectExtent l="0" t="0" r="0" b="0"/>
                <wp:wrapSquare wrapText="bothSides" distT="0" distB="0" distL="114300" distR="114300"/>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383540"/>
                        </a:xfrm>
                        <a:prstGeom prst="rect">
                          <a:avLst/>
                        </a:prstGeom>
                        <a:noFill/>
                        <a:ln>
                          <a:noFill/>
                        </a:ln>
                      </wps:spPr>
                      <wps:txbx>
                        <w:txbxContent>
                          <w:p w14:paraId="72D75F14" w14:textId="77777777" w:rsidR="001D1EAE" w:rsidRDefault="00051253">
                            <w:pPr>
                              <w:jc w:val="center"/>
                              <w:rPr>
                                <w:rFonts w:ascii="Arial" w:hAnsi="Arial" w:cs="Arial"/>
                                <w:sz w:val="40"/>
                                <w:u w:val="single"/>
                              </w:rPr>
                            </w:pPr>
                            <w:r>
                              <w:rPr>
                                <w:rFonts w:ascii="Arial" w:hAnsi="Arial" w:cs="Arial"/>
                                <w:sz w:val="40"/>
                                <w:u w:val="single"/>
                              </w:rPr>
                              <w:t>RAG Week Timetable</w:t>
                            </w:r>
                          </w:p>
                        </w:txbxContent>
                      </wps:txbx>
                      <wps:bodyPr rot="0" vert="horz" wrap="none" lIns="91440" tIns="45720" rIns="91440" bIns="45720" anchor="t" anchorCtr="0" upright="1">
                        <a:spAutoFit/>
                      </wps:bodyPr>
                    </wps:wsp>
                  </a:graphicData>
                </a:graphic>
              </wp:anchor>
            </w:drawing>
          </mc:Choice>
          <mc:Fallback>
            <w:pict>
              <v:shapetype w14:anchorId="473EF42E" id="_x0000_t202" coordsize="21600,21600" o:spt="202" path="m,l,21600r21600,l21600,xe">
                <v:stroke joinstyle="miter"/>
                <v:path gradientshapeok="t" o:connecttype="rect"/>
              </v:shapetype>
              <v:shape id="_x0000_s1026" type="#_x0000_t202" style="position:absolute;margin-left:153.5pt;margin-top:19.65pt;width:207.8pt;height:30.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" filled="f" stroked="f">
                <v:textbox style="mso-fit-shape-to-text:t">
                  <w:txbxContent>
                    <w:p w14:paraId="72D75F14" w14:textId="77777777" w:rsidR="001D1EAE" w:rsidRDefault="00051253">
                      <w:pPr>
                        <w:jc w:val="center"/>
                        <w:rPr>
                          <w:rFonts w:ascii="Arial" w:hAnsi="Arial" w:cs="Arial"/>
                          <w:sz w:val="40"/>
                          <w:u w:val="single"/>
                        </w:rPr>
                      </w:pPr>
                      <w:r>
                        <w:rPr>
                          <w:rFonts w:ascii="Arial" w:hAnsi="Arial" w:cs="Arial"/>
                          <w:sz w:val="40"/>
                          <w:u w:val="single"/>
                        </w:rPr>
                        <w:t>RAG Week Timetable</w:t>
                      </w:r>
                    </w:p>
                  </w:txbxContent>
                </v:textbox>
                <w10:wrap type="square"/>
              </v:shape>
            </w:pict>
          </mc:Fallback>
        </mc:AlternateContent>
      </w:r>
    </w:p>
    <w:p w14:paraId="7C478D26" w14:textId="77777777" w:rsidR="004802C6" w:rsidRDefault="004802C6">
      <w:pPr>
        <w:rPr>
          <w:rFonts w:ascii="Arial" w:eastAsia="Arial" w:hAnsi="Arial" w:cs="Arial"/>
        </w:rPr>
      </w:pPr>
    </w:p>
    <w:p w14:paraId="5FFEE922" w14:textId="77777777" w:rsidR="004802C6" w:rsidRDefault="004802C6">
      <w:pPr>
        <w:rPr>
          <w:rFonts w:ascii="Arial" w:eastAsia="Arial" w:hAnsi="Arial" w:cs="Arial"/>
        </w:rPr>
      </w:pPr>
    </w:p>
    <w:tbl>
      <w:tblPr>
        <w:tblStyle w:val="a"/>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3237"/>
        <w:gridCol w:w="3237"/>
      </w:tblGrid>
      <w:tr w:rsidR="004802C6" w14:paraId="02239184" w14:textId="77777777">
        <w:trPr>
          <w:trHeight w:val="457"/>
          <w:jc w:val="center"/>
        </w:trPr>
        <w:tc>
          <w:tcPr>
            <w:tcW w:w="3236" w:type="dxa"/>
            <w:shd w:val="clear" w:color="auto" w:fill="000000"/>
            <w:vAlign w:val="center"/>
          </w:tcPr>
          <w:p w14:paraId="5142A0C8" w14:textId="77777777" w:rsidR="004802C6" w:rsidRDefault="00051253">
            <w:pPr>
              <w:jc w:val="center"/>
              <w:rPr>
                <w:b/>
                <w:color w:val="FFFFFF"/>
                <w:sz w:val="36"/>
                <w:szCs w:val="36"/>
              </w:rPr>
            </w:pPr>
            <w:r>
              <w:rPr>
                <w:b/>
                <w:color w:val="FFFFFF"/>
                <w:sz w:val="36"/>
                <w:szCs w:val="36"/>
              </w:rPr>
              <w:t>Date</w:t>
            </w:r>
          </w:p>
        </w:tc>
        <w:tc>
          <w:tcPr>
            <w:tcW w:w="3237" w:type="dxa"/>
            <w:shd w:val="clear" w:color="auto" w:fill="000000"/>
            <w:vAlign w:val="center"/>
          </w:tcPr>
          <w:p w14:paraId="041EF3EC" w14:textId="77777777" w:rsidR="004802C6" w:rsidRDefault="00051253">
            <w:pPr>
              <w:jc w:val="center"/>
              <w:rPr>
                <w:b/>
                <w:color w:val="FFFFFF"/>
                <w:sz w:val="36"/>
                <w:szCs w:val="36"/>
              </w:rPr>
            </w:pPr>
            <w:r>
              <w:rPr>
                <w:b/>
                <w:color w:val="FFFFFF"/>
                <w:sz w:val="36"/>
                <w:szCs w:val="36"/>
              </w:rPr>
              <w:t>Break Time Event</w:t>
            </w:r>
          </w:p>
        </w:tc>
        <w:tc>
          <w:tcPr>
            <w:tcW w:w="3237" w:type="dxa"/>
            <w:shd w:val="clear" w:color="auto" w:fill="000000"/>
            <w:vAlign w:val="center"/>
          </w:tcPr>
          <w:p w14:paraId="3280615A" w14:textId="77777777" w:rsidR="004802C6" w:rsidRDefault="00051253">
            <w:pPr>
              <w:jc w:val="center"/>
              <w:rPr>
                <w:b/>
                <w:color w:val="FFFFFF"/>
                <w:sz w:val="36"/>
                <w:szCs w:val="36"/>
              </w:rPr>
            </w:pPr>
            <w:r>
              <w:rPr>
                <w:b/>
                <w:color w:val="FFFFFF"/>
                <w:sz w:val="36"/>
                <w:szCs w:val="36"/>
              </w:rPr>
              <w:t>Lunch Time Event</w:t>
            </w:r>
          </w:p>
        </w:tc>
      </w:tr>
      <w:tr w:rsidR="004802C6" w14:paraId="0DD7A1E2" w14:textId="77777777">
        <w:trPr>
          <w:trHeight w:val="1291"/>
          <w:jc w:val="center"/>
        </w:trPr>
        <w:tc>
          <w:tcPr>
            <w:tcW w:w="3236" w:type="dxa"/>
            <w:tcBorders>
              <w:top w:val="single" w:sz="8" w:space="0" w:color="000000"/>
              <w:left w:val="single" w:sz="8" w:space="0" w:color="000000"/>
              <w:bottom w:val="single" w:sz="8" w:space="0" w:color="000000"/>
            </w:tcBorders>
            <w:shd w:val="clear" w:color="auto" w:fill="auto"/>
            <w:vAlign w:val="center"/>
          </w:tcPr>
          <w:p w14:paraId="299223EF" w14:textId="77777777" w:rsidR="004802C6" w:rsidRDefault="00051253">
            <w:pPr>
              <w:jc w:val="center"/>
              <w:rPr>
                <w:b/>
                <w:sz w:val="36"/>
                <w:szCs w:val="36"/>
              </w:rPr>
            </w:pPr>
            <w:r>
              <w:rPr>
                <w:b/>
                <w:sz w:val="36"/>
                <w:szCs w:val="36"/>
              </w:rPr>
              <w:t>Monday</w:t>
            </w:r>
          </w:p>
        </w:tc>
        <w:tc>
          <w:tcPr>
            <w:tcW w:w="3237" w:type="dxa"/>
            <w:tcBorders>
              <w:top w:val="single" w:sz="8" w:space="0" w:color="000000"/>
              <w:bottom w:val="single" w:sz="8" w:space="0" w:color="000000"/>
            </w:tcBorders>
            <w:shd w:val="clear" w:color="auto" w:fill="auto"/>
            <w:vAlign w:val="center"/>
          </w:tcPr>
          <w:p w14:paraId="66795D65"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 xml:space="preserve">Kahoot </w:t>
            </w:r>
          </w:p>
        </w:tc>
        <w:tc>
          <w:tcPr>
            <w:tcW w:w="3237" w:type="dxa"/>
            <w:tcBorders>
              <w:top w:val="single" w:sz="8" w:space="0" w:color="000000"/>
              <w:bottom w:val="single" w:sz="8" w:space="0" w:color="000000"/>
              <w:right w:val="single" w:sz="8" w:space="0" w:color="000000"/>
            </w:tcBorders>
            <w:shd w:val="clear" w:color="auto" w:fill="auto"/>
            <w:vAlign w:val="center"/>
          </w:tcPr>
          <w:p w14:paraId="5900C6CE" w14:textId="77777777" w:rsidR="004802C6" w:rsidRDefault="00051253">
            <w:pPr>
              <w:pBdr>
                <w:top w:val="nil"/>
                <w:left w:val="nil"/>
                <w:bottom w:val="nil"/>
                <w:right w:val="nil"/>
                <w:between w:val="nil"/>
              </w:pBdr>
              <w:spacing w:after="0" w:line="240" w:lineRule="auto"/>
              <w:rPr>
                <w:color w:val="000000"/>
                <w:sz w:val="36"/>
                <w:szCs w:val="36"/>
              </w:rPr>
            </w:pPr>
            <w:r>
              <w:rPr>
                <w:sz w:val="36"/>
                <w:szCs w:val="36"/>
              </w:rPr>
              <w:t>Would I Lie To you</w:t>
            </w:r>
          </w:p>
        </w:tc>
      </w:tr>
      <w:tr w:rsidR="004802C6" w14:paraId="6D5D2551" w14:textId="77777777">
        <w:trPr>
          <w:trHeight w:val="1331"/>
          <w:jc w:val="center"/>
        </w:trPr>
        <w:tc>
          <w:tcPr>
            <w:tcW w:w="3236" w:type="dxa"/>
            <w:shd w:val="clear" w:color="auto" w:fill="auto"/>
            <w:vAlign w:val="center"/>
          </w:tcPr>
          <w:p w14:paraId="246A14CC" w14:textId="77777777" w:rsidR="004802C6" w:rsidRDefault="00051253">
            <w:pPr>
              <w:jc w:val="center"/>
              <w:rPr>
                <w:b/>
                <w:sz w:val="36"/>
                <w:szCs w:val="36"/>
              </w:rPr>
            </w:pPr>
            <w:r>
              <w:rPr>
                <w:b/>
                <w:sz w:val="36"/>
                <w:szCs w:val="36"/>
              </w:rPr>
              <w:t xml:space="preserve">Tuesday </w:t>
            </w:r>
          </w:p>
        </w:tc>
        <w:tc>
          <w:tcPr>
            <w:tcW w:w="3237" w:type="dxa"/>
            <w:shd w:val="clear" w:color="auto" w:fill="auto"/>
            <w:vAlign w:val="center"/>
          </w:tcPr>
          <w:p w14:paraId="14ACAAB5"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Teachers in Stocks</w:t>
            </w:r>
          </w:p>
        </w:tc>
        <w:tc>
          <w:tcPr>
            <w:tcW w:w="3237" w:type="dxa"/>
            <w:shd w:val="clear" w:color="auto" w:fill="auto"/>
            <w:vAlign w:val="center"/>
          </w:tcPr>
          <w:p w14:paraId="3F1D9801"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 xml:space="preserve">Lip Sync Battle </w:t>
            </w:r>
          </w:p>
        </w:tc>
      </w:tr>
      <w:tr w:rsidR="004802C6" w14:paraId="41C4F018" w14:textId="77777777">
        <w:trPr>
          <w:trHeight w:val="1331"/>
          <w:jc w:val="center"/>
        </w:trPr>
        <w:tc>
          <w:tcPr>
            <w:tcW w:w="3236" w:type="dxa"/>
            <w:tcBorders>
              <w:top w:val="single" w:sz="8" w:space="0" w:color="000000"/>
              <w:left w:val="single" w:sz="8" w:space="0" w:color="000000"/>
              <w:bottom w:val="single" w:sz="8" w:space="0" w:color="000000"/>
            </w:tcBorders>
            <w:shd w:val="clear" w:color="auto" w:fill="auto"/>
            <w:vAlign w:val="center"/>
          </w:tcPr>
          <w:p w14:paraId="296D9528" w14:textId="77777777" w:rsidR="004802C6" w:rsidRDefault="00051253">
            <w:pPr>
              <w:jc w:val="center"/>
              <w:rPr>
                <w:b/>
                <w:sz w:val="36"/>
                <w:szCs w:val="36"/>
              </w:rPr>
            </w:pPr>
            <w:r>
              <w:rPr>
                <w:b/>
                <w:sz w:val="36"/>
                <w:szCs w:val="36"/>
              </w:rPr>
              <w:t xml:space="preserve">Wednesday </w:t>
            </w:r>
          </w:p>
        </w:tc>
        <w:tc>
          <w:tcPr>
            <w:tcW w:w="3237" w:type="dxa"/>
            <w:tcBorders>
              <w:top w:val="single" w:sz="8" w:space="0" w:color="000000"/>
              <w:bottom w:val="single" w:sz="8" w:space="0" w:color="000000"/>
            </w:tcBorders>
            <w:shd w:val="clear" w:color="auto" w:fill="auto"/>
            <w:vAlign w:val="center"/>
          </w:tcPr>
          <w:p w14:paraId="6BFFD567"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Leg Waxing</w:t>
            </w:r>
          </w:p>
        </w:tc>
        <w:tc>
          <w:tcPr>
            <w:tcW w:w="3237" w:type="dxa"/>
            <w:tcBorders>
              <w:top w:val="single" w:sz="8" w:space="0" w:color="000000"/>
              <w:bottom w:val="single" w:sz="8" w:space="0" w:color="000000"/>
              <w:right w:val="single" w:sz="8" w:space="0" w:color="000000"/>
            </w:tcBorders>
            <w:shd w:val="clear" w:color="auto" w:fill="auto"/>
            <w:vAlign w:val="center"/>
          </w:tcPr>
          <w:p w14:paraId="50AAC142"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 xml:space="preserve">Family Fortunes </w:t>
            </w:r>
          </w:p>
        </w:tc>
      </w:tr>
      <w:tr w:rsidR="004802C6" w14:paraId="3B23F71F" w14:textId="77777777">
        <w:trPr>
          <w:trHeight w:val="1331"/>
          <w:jc w:val="center"/>
        </w:trPr>
        <w:tc>
          <w:tcPr>
            <w:tcW w:w="3236" w:type="dxa"/>
            <w:shd w:val="clear" w:color="auto" w:fill="auto"/>
            <w:vAlign w:val="center"/>
          </w:tcPr>
          <w:p w14:paraId="3B3BB0DF" w14:textId="77777777" w:rsidR="004802C6" w:rsidRDefault="00051253">
            <w:pPr>
              <w:jc w:val="center"/>
              <w:rPr>
                <w:b/>
                <w:sz w:val="36"/>
                <w:szCs w:val="36"/>
              </w:rPr>
            </w:pPr>
            <w:r>
              <w:rPr>
                <w:b/>
                <w:sz w:val="36"/>
                <w:szCs w:val="36"/>
              </w:rPr>
              <w:t xml:space="preserve">Thursday </w:t>
            </w:r>
          </w:p>
        </w:tc>
        <w:tc>
          <w:tcPr>
            <w:tcW w:w="3237" w:type="dxa"/>
            <w:shd w:val="clear" w:color="auto" w:fill="auto"/>
            <w:vAlign w:val="center"/>
          </w:tcPr>
          <w:p w14:paraId="7BFD20EB"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Basketball Shoot Out</w:t>
            </w:r>
          </w:p>
        </w:tc>
        <w:tc>
          <w:tcPr>
            <w:tcW w:w="3237" w:type="dxa"/>
            <w:shd w:val="clear" w:color="auto" w:fill="auto"/>
            <w:vAlign w:val="center"/>
          </w:tcPr>
          <w:p w14:paraId="38E4C345"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Talent Show</w:t>
            </w:r>
          </w:p>
        </w:tc>
      </w:tr>
      <w:tr w:rsidR="004802C6" w14:paraId="700185A2" w14:textId="77777777">
        <w:trPr>
          <w:trHeight w:val="101"/>
          <w:jc w:val="center"/>
        </w:trPr>
        <w:tc>
          <w:tcPr>
            <w:tcW w:w="3236" w:type="dxa"/>
            <w:tcBorders>
              <w:top w:val="single" w:sz="8" w:space="0" w:color="000000"/>
              <w:left w:val="single" w:sz="8" w:space="0" w:color="000000"/>
              <w:bottom w:val="single" w:sz="8" w:space="0" w:color="000000"/>
            </w:tcBorders>
            <w:shd w:val="clear" w:color="auto" w:fill="auto"/>
            <w:vAlign w:val="center"/>
          </w:tcPr>
          <w:p w14:paraId="6DCC3DEB" w14:textId="77777777" w:rsidR="004802C6" w:rsidRDefault="00051253">
            <w:pPr>
              <w:jc w:val="center"/>
              <w:rPr>
                <w:b/>
                <w:sz w:val="36"/>
                <w:szCs w:val="36"/>
              </w:rPr>
            </w:pPr>
            <w:r>
              <w:rPr>
                <w:b/>
                <w:sz w:val="36"/>
                <w:szCs w:val="36"/>
              </w:rPr>
              <w:t>Friday</w:t>
            </w:r>
          </w:p>
        </w:tc>
        <w:tc>
          <w:tcPr>
            <w:tcW w:w="3237" w:type="dxa"/>
            <w:tcBorders>
              <w:top w:val="single" w:sz="8" w:space="0" w:color="000000"/>
              <w:bottom w:val="single" w:sz="8" w:space="0" w:color="000000"/>
            </w:tcBorders>
            <w:shd w:val="clear" w:color="auto" w:fill="auto"/>
            <w:vAlign w:val="center"/>
          </w:tcPr>
          <w:p w14:paraId="4F706285" w14:textId="77777777" w:rsidR="004802C6" w:rsidRDefault="00051253">
            <w:pPr>
              <w:pBdr>
                <w:top w:val="nil"/>
                <w:left w:val="nil"/>
                <w:bottom w:val="nil"/>
                <w:right w:val="nil"/>
                <w:between w:val="nil"/>
              </w:pBdr>
              <w:spacing w:after="0" w:line="240" w:lineRule="auto"/>
              <w:rPr>
                <w:sz w:val="36"/>
                <w:szCs w:val="36"/>
              </w:rPr>
            </w:pPr>
            <w:r>
              <w:rPr>
                <w:sz w:val="36"/>
                <w:szCs w:val="36"/>
              </w:rPr>
              <w:t xml:space="preserve">             Limbo </w:t>
            </w:r>
          </w:p>
        </w:tc>
        <w:tc>
          <w:tcPr>
            <w:tcW w:w="3237" w:type="dxa"/>
            <w:tcBorders>
              <w:top w:val="single" w:sz="8" w:space="0" w:color="000000"/>
              <w:bottom w:val="single" w:sz="8" w:space="0" w:color="000000"/>
              <w:right w:val="single" w:sz="8" w:space="0" w:color="000000"/>
            </w:tcBorders>
            <w:shd w:val="clear" w:color="auto" w:fill="auto"/>
            <w:vAlign w:val="center"/>
          </w:tcPr>
          <w:p w14:paraId="258075CA" w14:textId="77777777" w:rsidR="004802C6" w:rsidRDefault="004802C6">
            <w:pPr>
              <w:pBdr>
                <w:top w:val="nil"/>
                <w:left w:val="nil"/>
                <w:bottom w:val="nil"/>
                <w:right w:val="nil"/>
                <w:between w:val="nil"/>
              </w:pBdr>
              <w:spacing w:after="0" w:line="240" w:lineRule="auto"/>
              <w:jc w:val="center"/>
              <w:rPr>
                <w:color w:val="000000"/>
                <w:sz w:val="36"/>
                <w:szCs w:val="36"/>
              </w:rPr>
            </w:pPr>
          </w:p>
          <w:p w14:paraId="4C338852" w14:textId="77777777" w:rsidR="004802C6" w:rsidRDefault="00051253">
            <w:pPr>
              <w:pBdr>
                <w:top w:val="nil"/>
                <w:left w:val="nil"/>
                <w:bottom w:val="nil"/>
                <w:right w:val="nil"/>
                <w:between w:val="nil"/>
              </w:pBdr>
              <w:spacing w:after="0" w:line="240" w:lineRule="auto"/>
              <w:jc w:val="center"/>
              <w:rPr>
                <w:color w:val="000000"/>
                <w:sz w:val="36"/>
                <w:szCs w:val="36"/>
              </w:rPr>
            </w:pPr>
            <w:r>
              <w:rPr>
                <w:sz w:val="36"/>
                <w:szCs w:val="36"/>
              </w:rPr>
              <w:t>Strictly Come Dancing</w:t>
            </w:r>
          </w:p>
        </w:tc>
      </w:tr>
    </w:tbl>
    <w:p w14:paraId="05707B83" w14:textId="77777777" w:rsidR="004802C6" w:rsidRDefault="004802C6">
      <w:pPr>
        <w:jc w:val="center"/>
      </w:pPr>
    </w:p>
    <w:sectPr w:rsidR="004802C6">
      <w:headerReference w:type="default" r:id="rId6"/>
      <w:footerReference w:type="default" r:id="rId7"/>
      <w:pgSz w:w="11906" w:h="16838"/>
      <w:pgMar w:top="1440" w:right="707" w:bottom="1440" w:left="567"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1D2A" w14:textId="77777777" w:rsidR="00D64324" w:rsidRDefault="00051253">
      <w:pPr>
        <w:spacing w:after="0" w:line="240" w:lineRule="auto"/>
      </w:pPr>
      <w:r>
        <w:separator/>
      </w:r>
    </w:p>
  </w:endnote>
  <w:endnote w:type="continuationSeparator" w:id="0">
    <w:p w14:paraId="34155DFA" w14:textId="77777777" w:rsidR="00D64324" w:rsidRDefault="0005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57BE" w14:textId="77777777" w:rsidR="004802C6" w:rsidRDefault="00051253">
    <w:pPr>
      <w:pBdr>
        <w:top w:val="nil"/>
        <w:left w:val="nil"/>
        <w:bottom w:val="nil"/>
        <w:right w:val="nil"/>
        <w:between w:val="nil"/>
      </w:pBdr>
      <w:tabs>
        <w:tab w:val="center" w:pos="4513"/>
        <w:tab w:val="right" w:pos="9026"/>
        <w:tab w:val="right" w:pos="10065"/>
      </w:tabs>
      <w:spacing w:after="0" w:line="240" w:lineRule="auto"/>
      <w:jc w:val="center"/>
      <w:rPr>
        <w:color w:val="000000"/>
        <w:sz w:val="19"/>
        <w:szCs w:val="19"/>
      </w:rPr>
    </w:pPr>
    <w:r>
      <w:rPr>
        <w:b/>
        <w:color w:val="595959"/>
        <w:sz w:val="19"/>
        <w:szCs w:val="19"/>
      </w:rPr>
      <w:t>TEL:</w:t>
    </w:r>
    <w:r>
      <w:rPr>
        <w:color w:val="595959"/>
        <w:sz w:val="19"/>
        <w:szCs w:val="19"/>
      </w:rPr>
      <w:t xml:space="preserve"> </w:t>
    </w:r>
    <w:r>
      <w:rPr>
        <w:color w:val="000000"/>
        <w:sz w:val="19"/>
        <w:szCs w:val="19"/>
      </w:rPr>
      <w:t xml:space="preserve">01933 663501 </w:t>
    </w:r>
    <w:r>
      <w:rPr>
        <w:color w:val="000000"/>
        <w:sz w:val="19"/>
        <w:szCs w:val="19"/>
      </w:rPr>
      <w:tab/>
      <w:t xml:space="preserve"> </w:t>
    </w:r>
    <w:r>
      <w:rPr>
        <w:b/>
        <w:color w:val="595959"/>
        <w:sz w:val="19"/>
        <w:szCs w:val="19"/>
      </w:rPr>
      <w:t>FAX:</w:t>
    </w:r>
    <w:r>
      <w:rPr>
        <w:color w:val="595959"/>
        <w:sz w:val="19"/>
        <w:szCs w:val="19"/>
      </w:rPr>
      <w:t xml:space="preserve"> </w:t>
    </w:r>
    <w:r>
      <w:rPr>
        <w:color w:val="000000"/>
        <w:sz w:val="19"/>
        <w:szCs w:val="19"/>
      </w:rPr>
      <w:t xml:space="preserve">01933 665272/664364  </w:t>
    </w:r>
    <w:r>
      <w:rPr>
        <w:b/>
        <w:color w:val="595959"/>
        <w:sz w:val="19"/>
        <w:szCs w:val="19"/>
      </w:rPr>
      <w:t>E-MAIL:</w:t>
    </w:r>
    <w:r>
      <w:rPr>
        <w:color w:val="595959"/>
        <w:sz w:val="19"/>
        <w:szCs w:val="19"/>
      </w:rPr>
      <w:t xml:space="preserve"> </w:t>
    </w:r>
    <w:r>
      <w:rPr>
        <w:color w:val="000000"/>
        <w:sz w:val="19"/>
        <w:szCs w:val="19"/>
      </w:rPr>
      <w:t xml:space="preserve">sixthformteam@wollaston-school.net   </w:t>
    </w:r>
    <w:r>
      <w:rPr>
        <w:b/>
        <w:color w:val="595959"/>
        <w:sz w:val="19"/>
        <w:szCs w:val="19"/>
      </w:rPr>
      <w:t>WEB:</w:t>
    </w:r>
    <w:r>
      <w:rPr>
        <w:color w:val="595959"/>
        <w:sz w:val="19"/>
        <w:szCs w:val="19"/>
      </w:rPr>
      <w:t xml:space="preserve"> </w:t>
    </w:r>
    <w:r>
      <w:rPr>
        <w:color w:val="000000"/>
        <w:sz w:val="19"/>
        <w:szCs w:val="19"/>
      </w:rPr>
      <w:t>www.wollaston-school.info</w:t>
    </w:r>
    <w:r>
      <w:rPr>
        <w:noProof/>
      </w:rPr>
      <mc:AlternateContent>
        <mc:Choice Requires="wps">
          <w:drawing>
            <wp:anchor distT="0" distB="0" distL="114300" distR="114300" simplePos="0" relativeHeight="251661312" behindDoc="0" locked="0" layoutInCell="1" hidden="0" allowOverlap="1" wp14:anchorId="2B0EB155" wp14:editId="6DB5CF1C">
              <wp:simplePos x="0" y="0"/>
              <wp:positionH relativeFrom="column">
                <wp:posOffset>-411479</wp:posOffset>
              </wp:positionH>
              <wp:positionV relativeFrom="paragraph">
                <wp:posOffset>253365</wp:posOffset>
              </wp:positionV>
              <wp:extent cx="7585075" cy="0"/>
              <wp:effectExtent l="0" t="19050" r="15875" b="19050"/>
              <wp:wrapNone/>
              <wp:docPr id="3" name=""/>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-411479</wp:posOffset>
              </wp:positionH>
              <wp:positionV relativeFrom="paragraph">
                <wp:posOffset>253365</wp:posOffset>
              </wp:positionV>
              <wp:extent cx="7600950" cy="381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600950" cy="38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9A66" w14:textId="77777777" w:rsidR="00D64324" w:rsidRDefault="00051253">
      <w:pPr>
        <w:spacing w:after="0" w:line="240" w:lineRule="auto"/>
      </w:pPr>
      <w:r>
        <w:separator/>
      </w:r>
    </w:p>
  </w:footnote>
  <w:footnote w:type="continuationSeparator" w:id="0">
    <w:p w14:paraId="4AD71D59" w14:textId="77777777" w:rsidR="00D64324" w:rsidRDefault="0005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6383" w14:textId="780D60C7" w:rsidR="004802C6" w:rsidRDefault="00A16416">
    <w:pPr>
      <w:spacing w:after="0" w:line="240" w:lineRule="auto"/>
      <w:ind w:left="-851" w:firstLine="851"/>
      <w:rPr>
        <w:color w:val="1F497D"/>
        <w:sz w:val="48"/>
        <w:szCs w:val="48"/>
      </w:rPr>
    </w:pPr>
    <w:r>
      <w:rPr>
        <w:noProof/>
      </w:rPr>
      <mc:AlternateContent>
        <mc:Choice Requires="wps">
          <w:drawing>
            <wp:anchor distT="0" distB="0" distL="114300" distR="114300" simplePos="0" relativeHeight="251658240" behindDoc="0" locked="0" layoutInCell="1" hidden="0" allowOverlap="1" wp14:anchorId="5411E22D" wp14:editId="04FBD3EC">
              <wp:simplePos x="0" y="0"/>
              <wp:positionH relativeFrom="column">
                <wp:posOffset>3945255</wp:posOffset>
              </wp:positionH>
              <wp:positionV relativeFrom="paragraph">
                <wp:posOffset>-317501</wp:posOffset>
              </wp:positionV>
              <wp:extent cx="3091180" cy="1800225"/>
              <wp:effectExtent l="0" t="0" r="0" b="9525"/>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800225"/>
                      </a:xfrm>
                      <a:prstGeom prst="rect">
                        <a:avLst/>
                      </a:prstGeom>
                      <a:solidFill>
                        <a:srgbClr val="FFFFFF"/>
                      </a:solidFill>
                      <a:ln w="9525">
                        <a:noFill/>
                        <a:miter lim="800000"/>
                        <a:headEnd/>
                        <a:tailEnd/>
                      </a:ln>
                    </wps:spPr>
                    <wps:txbx>
                      <w:txbxContent>
                        <w:p w14:paraId="42F42F34" w14:textId="77777777" w:rsidR="001D1EAE" w:rsidRDefault="00417E17">
                          <w:pPr>
                            <w:autoSpaceDE w:val="0"/>
                            <w:autoSpaceDN w:val="0"/>
                            <w:adjustRightInd w:val="0"/>
                            <w:spacing w:after="0" w:line="240" w:lineRule="auto"/>
                            <w:jc w:val="right"/>
                            <w:rPr>
                              <w:rFonts w:cs="Times New Roman"/>
                              <w:color w:val="970D4B"/>
                              <w:sz w:val="24"/>
                              <w:szCs w:val="20"/>
                            </w:rPr>
                          </w:pPr>
                        </w:p>
                        <w:p w14:paraId="2CC3C12C"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Irchester Road</w:t>
                          </w:r>
                        </w:p>
                        <w:p w14:paraId="6CD6824F"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 xml:space="preserve"> Wollaston</w:t>
                          </w:r>
                        </w:p>
                        <w:p w14:paraId="7C51FBEB"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14:paraId="703A63E0"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14:paraId="0B166BCF" w14:textId="77777777" w:rsidR="001D1EAE" w:rsidRDefault="00417E17">
                          <w:pPr>
                            <w:autoSpaceDE w:val="0"/>
                            <w:autoSpaceDN w:val="0"/>
                            <w:adjustRightInd w:val="0"/>
                            <w:spacing w:after="0" w:line="240" w:lineRule="auto"/>
                            <w:jc w:val="right"/>
                            <w:rPr>
                              <w:rFonts w:cs="Times New Roman"/>
                              <w:color w:val="A30073"/>
                              <w:sz w:val="10"/>
                              <w:szCs w:val="20"/>
                            </w:rPr>
                          </w:pPr>
                        </w:p>
                        <w:p w14:paraId="7632992C" w14:textId="16B649D6" w:rsidR="001D1EAE" w:rsidRDefault="00051253">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HEADTEACHER:</w:t>
                          </w:r>
                          <w:r>
                            <w:rPr>
                              <w:rFonts w:cs="Times New Roman"/>
                              <w:color w:val="A30073"/>
                              <w:szCs w:val="20"/>
                            </w:rPr>
                            <w:t xml:space="preserve"> </w:t>
                          </w:r>
                          <w:r>
                            <w:rPr>
                              <w:rFonts w:cs="Times New Roman"/>
                              <w:color w:val="808080" w:themeColor="background1" w:themeShade="80"/>
                              <w:szCs w:val="20"/>
                            </w:rPr>
                            <w:t>James Birkett</w:t>
                          </w:r>
                        </w:p>
                        <w:p w14:paraId="1112F0FB" w14:textId="77777777" w:rsidR="00A16416" w:rsidRDefault="00A16416" w:rsidP="00A16416">
                          <w:pPr>
                            <w:autoSpaceDE w:val="0"/>
                            <w:autoSpaceDN w:val="0"/>
                            <w:adjustRightInd w:val="0"/>
                            <w:spacing w:after="0"/>
                            <w:jc w:val="right"/>
                            <w:rPr>
                              <w:rFonts w:asciiTheme="majorHAnsi" w:hAnsiTheme="majorHAnsi" w:cstheme="majorHAnsi"/>
                              <w:color w:val="808080"/>
                              <w:szCs w:val="20"/>
                            </w:rPr>
                          </w:pPr>
                          <w:r w:rsidRPr="00A16416">
                            <w:rPr>
                              <w:rFonts w:asciiTheme="majorHAnsi" w:hAnsiTheme="majorHAnsi" w:cstheme="majorHAnsi"/>
                              <w:b/>
                              <w:color w:val="1F497D"/>
                              <w:szCs w:val="20"/>
                            </w:rPr>
                            <w:t>SNR DEPUTY HEADTEACHER:</w:t>
                          </w:r>
                          <w:r w:rsidRPr="00A16416">
                            <w:rPr>
                              <w:rFonts w:asciiTheme="majorHAnsi" w:hAnsiTheme="majorHAnsi" w:cstheme="majorHAnsi"/>
                              <w:color w:val="A30073"/>
                              <w:szCs w:val="20"/>
                            </w:rPr>
                            <w:t xml:space="preserve"> </w:t>
                          </w:r>
                          <w:r w:rsidRPr="00A16416">
                            <w:rPr>
                              <w:rFonts w:asciiTheme="majorHAnsi" w:hAnsiTheme="majorHAnsi" w:cstheme="majorHAnsi"/>
                              <w:color w:val="808080"/>
                              <w:szCs w:val="20"/>
                            </w:rPr>
                            <w:t>Simon Anderson</w:t>
                          </w:r>
                        </w:p>
                        <w:p w14:paraId="77627143" w14:textId="16EAEFA0" w:rsidR="00A16416" w:rsidRDefault="00A16416" w:rsidP="00A16416">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Keiron Beeby</w:t>
                          </w:r>
                        </w:p>
                        <w:p w14:paraId="261BA2AC" w14:textId="168D6A60" w:rsidR="001D1EAE" w:rsidRDefault="00051253" w:rsidP="00A16416">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Shazia Lydon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411E22D" id="_x0000_t202" coordsize="21600,21600" o:spt="202" path="m,l,21600r21600,l21600,xe">
              <v:stroke joinstyle="miter"/>
              <v:path gradientshapeok="t" o:connecttype="rect"/>
            </v:shapetype>
            <v:shape id="_x0000_s1027" type="#_x0000_t202" style="position:absolute;left:0;text-align:left;margin-left:310.65pt;margin-top:-25pt;width:243.4pt;height:14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" stroked="f">
              <v:textbox>
                <w:txbxContent>
                  <w:p w14:paraId="42F42F34" w14:textId="77777777" w:rsidR="001D1EAE" w:rsidRDefault="00051253">
                    <w:pPr>
                      <w:autoSpaceDE w:val="0"/>
                      <w:autoSpaceDN w:val="0"/>
                      <w:adjustRightInd w:val="0"/>
                      <w:spacing w:after="0" w:line="240" w:lineRule="auto"/>
                      <w:jc w:val="right"/>
                      <w:rPr>
                        <w:rFonts w:cs="Times New Roman"/>
                        <w:color w:val="970D4B"/>
                        <w:sz w:val="24"/>
                        <w:szCs w:val="20"/>
                      </w:rPr>
                    </w:pPr>
                  </w:p>
                  <w:p w14:paraId="2CC3C12C"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Irchester Road</w:t>
                    </w:r>
                  </w:p>
                  <w:p w14:paraId="6CD6824F"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 xml:space="preserve"> Wollaston</w:t>
                    </w:r>
                  </w:p>
                  <w:p w14:paraId="7C51FBEB"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14:paraId="703A63E0" w14:textId="77777777" w:rsidR="001D1EAE" w:rsidRDefault="00051253">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14:paraId="0B166BCF" w14:textId="77777777" w:rsidR="001D1EAE" w:rsidRDefault="00051253">
                    <w:pPr>
                      <w:autoSpaceDE w:val="0"/>
                      <w:autoSpaceDN w:val="0"/>
                      <w:adjustRightInd w:val="0"/>
                      <w:spacing w:after="0" w:line="240" w:lineRule="auto"/>
                      <w:jc w:val="right"/>
                      <w:rPr>
                        <w:rFonts w:cs="Times New Roman"/>
                        <w:color w:val="A30073"/>
                        <w:sz w:val="10"/>
                        <w:szCs w:val="20"/>
                      </w:rPr>
                    </w:pPr>
                  </w:p>
                  <w:p w14:paraId="7632992C" w14:textId="16B649D6" w:rsidR="001D1EAE" w:rsidRDefault="00051253">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HEADTEACHER:</w:t>
                    </w:r>
                    <w:r>
                      <w:rPr>
                        <w:rFonts w:cs="Times New Roman"/>
                        <w:color w:val="A30073"/>
                        <w:szCs w:val="20"/>
                      </w:rPr>
                      <w:t xml:space="preserve"> </w:t>
                    </w:r>
                    <w:r>
                      <w:rPr>
                        <w:rFonts w:cs="Times New Roman"/>
                        <w:color w:val="808080" w:themeColor="background1" w:themeShade="80"/>
                        <w:szCs w:val="20"/>
                      </w:rPr>
                      <w:t>James Birkett</w:t>
                    </w:r>
                  </w:p>
                  <w:p w14:paraId="1112F0FB" w14:textId="77777777" w:rsidR="00A16416" w:rsidRDefault="00A16416" w:rsidP="00A16416">
                    <w:pPr>
                      <w:autoSpaceDE w:val="0"/>
                      <w:autoSpaceDN w:val="0"/>
                      <w:adjustRightInd w:val="0"/>
                      <w:spacing w:after="0"/>
                      <w:jc w:val="right"/>
                      <w:rPr>
                        <w:rFonts w:asciiTheme="majorHAnsi" w:hAnsiTheme="majorHAnsi" w:cstheme="majorHAnsi"/>
                        <w:color w:val="808080"/>
                        <w:szCs w:val="20"/>
                      </w:rPr>
                    </w:pPr>
                    <w:r w:rsidRPr="00A16416">
                      <w:rPr>
                        <w:rFonts w:asciiTheme="majorHAnsi" w:hAnsiTheme="majorHAnsi" w:cstheme="majorHAnsi"/>
                        <w:b/>
                        <w:color w:val="1F497D"/>
                        <w:szCs w:val="20"/>
                      </w:rPr>
                      <w:t>SNR DEPUTY HEADTEACHER:</w:t>
                    </w:r>
                    <w:r w:rsidRPr="00A16416">
                      <w:rPr>
                        <w:rFonts w:asciiTheme="majorHAnsi" w:hAnsiTheme="majorHAnsi" w:cstheme="majorHAnsi"/>
                        <w:color w:val="A30073"/>
                        <w:szCs w:val="20"/>
                      </w:rPr>
                      <w:t xml:space="preserve"> </w:t>
                    </w:r>
                    <w:r w:rsidRPr="00A16416">
                      <w:rPr>
                        <w:rFonts w:asciiTheme="majorHAnsi" w:hAnsiTheme="majorHAnsi" w:cstheme="majorHAnsi"/>
                        <w:color w:val="808080"/>
                        <w:szCs w:val="20"/>
                      </w:rPr>
                      <w:t>Simon Anderson</w:t>
                    </w:r>
                  </w:p>
                  <w:p w14:paraId="77627143" w14:textId="16EAEFA0" w:rsidR="00A16416" w:rsidRDefault="00A16416" w:rsidP="00A16416">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Keiron Beeby</w:t>
                    </w:r>
                  </w:p>
                  <w:p w14:paraId="261BA2AC" w14:textId="168D6A60" w:rsidR="001D1EAE" w:rsidRDefault="00051253" w:rsidP="00A16416">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Shazia Lydon</w:t>
                    </w:r>
                  </w:p>
                </w:txbxContent>
              </v:textbox>
            </v:shape>
          </w:pict>
        </mc:Fallback>
      </mc:AlternateContent>
    </w:r>
    <w:r w:rsidR="00051253">
      <w:rPr>
        <w:b/>
        <w:color w:val="1F497D"/>
        <w:sz w:val="48"/>
        <w:szCs w:val="48"/>
      </w:rPr>
      <w:t xml:space="preserve">WOLLASTON </w:t>
    </w:r>
    <w:r w:rsidR="00051253">
      <w:rPr>
        <w:color w:val="1F497D"/>
        <w:sz w:val="48"/>
        <w:szCs w:val="48"/>
      </w:rPr>
      <w:t>SCHOOL</w:t>
    </w:r>
    <w:r w:rsidR="00051253">
      <w:rPr>
        <w:noProof/>
      </w:rPr>
      <w:drawing>
        <wp:anchor distT="0" distB="0" distL="114300" distR="114300" simplePos="0" relativeHeight="251659264" behindDoc="0" locked="0" layoutInCell="1" hidden="0" allowOverlap="1" wp14:anchorId="2DAC6CDA" wp14:editId="4AD8B858">
          <wp:simplePos x="0" y="0"/>
          <wp:positionH relativeFrom="column">
            <wp:posOffset>3488055</wp:posOffset>
          </wp:positionH>
          <wp:positionV relativeFrom="paragraph">
            <wp:posOffset>-3809</wp:posOffset>
          </wp:positionV>
          <wp:extent cx="740410" cy="93345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40410" cy="933450"/>
                  </a:xfrm>
                  <a:prstGeom prst="rect">
                    <a:avLst/>
                  </a:prstGeom>
                  <a:ln/>
                </pic:spPr>
              </pic:pic>
            </a:graphicData>
          </a:graphic>
        </wp:anchor>
      </w:drawing>
    </w:r>
  </w:p>
  <w:p w14:paraId="3AF8458C" w14:textId="77777777" w:rsidR="004802C6" w:rsidRDefault="00051253">
    <w:pPr>
      <w:spacing w:after="0" w:line="240" w:lineRule="auto"/>
      <w:rPr>
        <w:color w:val="66181F"/>
        <w:sz w:val="72"/>
        <w:szCs w:val="72"/>
      </w:rPr>
    </w:pPr>
    <w:r>
      <w:rPr>
        <w:color w:val="66181F"/>
        <w:sz w:val="72"/>
        <w:szCs w:val="72"/>
      </w:rPr>
      <w:t>Sixth Form</w:t>
    </w:r>
  </w:p>
  <w:p w14:paraId="184E7504" w14:textId="77777777" w:rsidR="00A16416" w:rsidRDefault="00051253" w:rsidP="00A16416">
    <w:pPr>
      <w:pBdr>
        <w:top w:val="nil"/>
        <w:left w:val="nil"/>
        <w:bottom w:val="nil"/>
        <w:right w:val="nil"/>
        <w:between w:val="nil"/>
      </w:pBdr>
      <w:tabs>
        <w:tab w:val="center" w:pos="4513"/>
        <w:tab w:val="right" w:pos="9026"/>
      </w:tabs>
      <w:spacing w:after="0" w:line="240" w:lineRule="auto"/>
      <w:rPr>
        <w:color w:val="1F497D"/>
        <w:sz w:val="28"/>
        <w:szCs w:val="28"/>
      </w:rPr>
    </w:pPr>
    <w:r>
      <w:rPr>
        <w:i/>
        <w:color w:val="1F497D"/>
        <w:sz w:val="30"/>
        <w:szCs w:val="30"/>
      </w:rPr>
      <w:t>‘Dare to know, seek to understand’</w:t>
    </w:r>
  </w:p>
  <w:p w14:paraId="0EB1E233" w14:textId="0370C551" w:rsidR="004802C6" w:rsidRPr="00A16416" w:rsidRDefault="00051253" w:rsidP="00A16416">
    <w:pPr>
      <w:pBdr>
        <w:top w:val="nil"/>
        <w:left w:val="nil"/>
        <w:bottom w:val="nil"/>
        <w:right w:val="nil"/>
        <w:between w:val="nil"/>
      </w:pBdr>
      <w:tabs>
        <w:tab w:val="center" w:pos="4513"/>
        <w:tab w:val="right" w:pos="9026"/>
      </w:tabs>
      <w:spacing w:after="0" w:line="240" w:lineRule="auto"/>
      <w:rPr>
        <w:color w:val="1F497D"/>
        <w:sz w:val="28"/>
        <w:szCs w:val="28"/>
      </w:rPr>
    </w:pPr>
    <w:r>
      <w:rPr>
        <w:noProof/>
      </w:rPr>
      <mc:AlternateContent>
        <mc:Choice Requires="wps">
          <w:drawing>
            <wp:anchor distT="0" distB="0" distL="114300" distR="114300" simplePos="0" relativeHeight="251660288" behindDoc="0" locked="0" layoutInCell="1" hidden="0" allowOverlap="1" wp14:anchorId="7724D6F1" wp14:editId="7AA2F255">
              <wp:simplePos x="0" y="0"/>
              <wp:positionH relativeFrom="column">
                <wp:posOffset>-340995</wp:posOffset>
              </wp:positionH>
              <wp:positionV relativeFrom="paragraph">
                <wp:posOffset>419100</wp:posOffset>
              </wp:positionV>
              <wp:extent cx="7585075" cy="0"/>
              <wp:effectExtent l="0" t="19050" r="15875" b="19050"/>
              <wp:wrapNone/>
              <wp:docPr id="2" name=""/>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rgbClr val="65293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54CB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5pt,33pt" to="57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" strokecolor="#652936"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C6"/>
    <w:rsid w:val="00051253"/>
    <w:rsid w:val="00417E17"/>
    <w:rsid w:val="004802C6"/>
    <w:rsid w:val="007943AA"/>
    <w:rsid w:val="008036D1"/>
    <w:rsid w:val="00A16416"/>
    <w:rsid w:val="00D64324"/>
    <w:rsid w:val="00F6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B6F81"/>
  <w15:docId w15:val="{910D5C4E-21C7-4497-B172-26718196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6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16"/>
  </w:style>
  <w:style w:type="paragraph" w:styleId="Footer">
    <w:name w:val="footer"/>
    <w:basedOn w:val="Normal"/>
    <w:link w:val="FooterChar"/>
    <w:uiPriority w:val="99"/>
    <w:unhideWhenUsed/>
    <w:rsid w:val="00A16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Melia (WOL)</cp:lastModifiedBy>
  <cp:revision>7</cp:revision>
  <dcterms:created xsi:type="dcterms:W3CDTF">2022-01-25T13:34:00Z</dcterms:created>
  <dcterms:modified xsi:type="dcterms:W3CDTF">2022-01-25T15:29:00Z</dcterms:modified>
</cp:coreProperties>
</file>